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CAA" w:rsidRPr="00E63CAA" w:rsidRDefault="00E63CAA" w:rsidP="00E63C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63CAA">
        <w:rPr>
          <w:rFonts w:ascii="Arial" w:eastAsia="Times New Roman" w:hAnsi="Arial" w:cs="Arial"/>
          <w:color w:val="333333"/>
          <w:sz w:val="19"/>
          <w:szCs w:val="19"/>
          <w:lang w:eastAsia="ru-RU"/>
        </w:rPr>
        <w:fldChar w:fldCharType="begin"/>
      </w:r>
      <w:r w:rsidRPr="00E63CAA">
        <w:rPr>
          <w:rFonts w:ascii="Arial" w:eastAsia="Times New Roman" w:hAnsi="Arial" w:cs="Arial"/>
          <w:color w:val="333333"/>
          <w:sz w:val="19"/>
          <w:szCs w:val="19"/>
          <w:lang w:eastAsia="ru-RU"/>
        </w:rPr>
        <w:instrText xml:space="preserve"> HYPERLINK "http://www.un.org/ru/documents/decl_conv/conventions/corruption.shtml" </w:instrText>
      </w:r>
      <w:r w:rsidRPr="00E63CAA">
        <w:rPr>
          <w:rFonts w:ascii="Arial" w:eastAsia="Times New Roman" w:hAnsi="Arial" w:cs="Arial"/>
          <w:color w:val="333333"/>
          <w:sz w:val="19"/>
          <w:szCs w:val="19"/>
          <w:lang w:eastAsia="ru-RU"/>
        </w:rPr>
        <w:fldChar w:fldCharType="separate"/>
      </w:r>
      <w:r w:rsidRPr="00E63CAA">
        <w:rPr>
          <w:rFonts w:ascii="Arial" w:eastAsia="Times New Roman" w:hAnsi="Arial" w:cs="Arial"/>
          <w:color w:val="2C5B8B"/>
          <w:sz w:val="36"/>
          <w:szCs w:val="36"/>
          <w:u w:val="single"/>
          <w:lang w:eastAsia="ru-RU"/>
        </w:rPr>
        <w:t>Конвенция Организации Объединенных Наций против коррупции</w:t>
      </w:r>
      <w:r w:rsidRPr="00E63CAA">
        <w:rPr>
          <w:rFonts w:ascii="Arial" w:eastAsia="Times New Roman" w:hAnsi="Arial" w:cs="Arial"/>
          <w:color w:val="333333"/>
          <w:sz w:val="19"/>
          <w:szCs w:val="19"/>
          <w:lang w:eastAsia="ru-RU"/>
        </w:rPr>
        <w:fldChar w:fldCharType="end"/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(принята в г. Нью-Йорке 31.10.2003 Резолюцией 58/4 на 51-ом пленарном заседании 58-ой сессии Генеральной Ассамбл</w:t>
      </w:r>
      <w:proofErr w:type="gramStart"/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еи ОО</w:t>
      </w:r>
      <w:proofErr w:type="gramEnd"/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Н) ратифицирована Федеральным законом от 08.03.2006 N 40-ФЗ с заявлением.</w:t>
      </w:r>
    </w:p>
    <w:p w:rsidR="00E63CAA" w:rsidRPr="00E63CAA" w:rsidRDefault="00E63CAA" w:rsidP="00E63CAA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</w:t>
      </w:r>
    </w:p>
    <w:p w:rsidR="00E63CAA" w:rsidRPr="00E63CAA" w:rsidRDefault="00E63CAA" w:rsidP="00E63CAA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5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Конвенция об уголовной ответственности за коррупцию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 xml:space="preserve"> (заключена в г. Страсбурге 27.01.1999) ратифицирована Федеральным законом от 25.07.2006 N 125-ФЗ «О ратификации конвенции об уголовной </w:t>
      </w:r>
      <w:proofErr w:type="spellStart"/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отвественности</w:t>
      </w:r>
      <w:proofErr w:type="spellEnd"/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 xml:space="preserve"> за </w:t>
      </w:r>
      <w:proofErr w:type="spellStart"/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корупцию</w:t>
      </w:r>
      <w:proofErr w:type="spellEnd"/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».</w:t>
      </w:r>
    </w:p>
    <w:p w:rsidR="00E63CAA" w:rsidRPr="00E63CAA" w:rsidRDefault="00E63CAA" w:rsidP="00E63CAA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</w:t>
      </w:r>
    </w:p>
    <w:p w:rsidR="00E63CAA" w:rsidRPr="00E63CAA" w:rsidRDefault="00E63CAA" w:rsidP="00E63CAA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6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Указ Президента РФ от 19.05.2008 № 815 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«О мерах по противодействию коррупции».</w:t>
      </w:r>
    </w:p>
    <w:p w:rsidR="00E63CAA" w:rsidRPr="00E63CAA" w:rsidRDefault="00E63CAA" w:rsidP="00E63CAA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</w:t>
      </w:r>
    </w:p>
    <w:p w:rsidR="00E63CAA" w:rsidRPr="00E63CAA" w:rsidRDefault="00E63CAA" w:rsidP="00E63CAA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7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Указ Президента РФ от 18.12.2008 N 1799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«О центральных органах Российской Федерации, ответственных за реализацию положений Конвенции Организации Объединенных Наций против коррупции, касающихся взаимной правовой помощи".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hyperlink r:id="rId8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Национальный план противодействия коррупции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Утвержден Президентов РФ 31.07.2008.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hyperlink r:id="rId9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Федеральный закон от 25.12.2008 № 273-ФЗ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«О противодействии коррупции».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hyperlink r:id="rId10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Федеральный закон от 25.12.2008 № 274-ФЗ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«О внесении изменений в отдельные законодательные акты Российской Федерации в связи с принятием Федерального закона  «О противодействии коррупции».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hyperlink r:id="rId11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Федеральный закон от 25.12.2008 № 280-ФЗ  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 xml:space="preserve">«О 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lastRenderedPageBreak/>
        <w:t>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"О противодействии коррупции».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hyperlink r:id="rId12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Федеральный конституционный закон от 25.12.2008  № 5-ФКЗ  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«О внесении изменений в статью 10 Федерального конституционного закона «О Правительстве Российской Федерации».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hyperlink r:id="rId13" w:history="1">
        <w:proofErr w:type="gramStart"/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Указ Президента РФ от 18.05.2009 № 557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детей».</w:t>
      </w:r>
      <w:proofErr w:type="gramEnd"/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hyperlink r:id="rId14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Указ Президента РФ от 18.05.2009 № 558 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«О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характера».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hyperlink r:id="rId15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Указ Президента РФ от 18.05.2009 № 559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 xml:space="preserve"> «О представлении гражданами, претендующими на замещение должностей федеральной 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lastRenderedPageBreak/>
        <w:t>государственной службы, и федеральными государственными служащими сведений о доходах, об имуществе и обязательствах имущественного характера».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hyperlink r:id="rId16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Указ Президента РФ от 18.05.2009 № 560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«О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характера».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</w:r>
      <w:hyperlink r:id="rId17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br/>
        </w:r>
        <w:proofErr w:type="gramStart"/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Указ Президента РФ от 18.05.2009 № 561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«Об утверждении порядка размещения сведений о доходах, об имуществе и обязательствах имущественного характера лиц, замещающих государственные должности Российской Федерации,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опубликования».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  <w:t> </w:t>
      </w:r>
      <w:proofErr w:type="gramEnd"/>
    </w:p>
    <w:p w:rsidR="00E63CAA" w:rsidRPr="00E63CAA" w:rsidRDefault="00E63CAA" w:rsidP="00E63CAA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18" w:history="1">
        <w:proofErr w:type="gramStart"/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Указ Президента РФ от 21.09.2009 № 1065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поведению».</w:t>
      </w:r>
      <w:proofErr w:type="gramEnd"/>
    </w:p>
    <w:p w:rsidR="00E63CAA" w:rsidRPr="00E63CAA" w:rsidRDefault="00E63CAA" w:rsidP="00E63CAA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</w:t>
      </w:r>
    </w:p>
    <w:p w:rsidR="00E63CAA" w:rsidRPr="00E63CAA" w:rsidRDefault="00E63CAA" w:rsidP="00E63CAA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19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Указ Президента РФ от 13.04.2010 № 460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«О Национальной стратегии противодействия коррупции и Национальном плане противодействия коррупции на 2010 - 2011 годы».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  <w:t> </w:t>
      </w:r>
    </w:p>
    <w:p w:rsidR="00E63CAA" w:rsidRPr="00E63CAA" w:rsidRDefault="00E63CAA" w:rsidP="00E63CAA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20" w:tgtFrame="_blank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Указ Президента РФ от 01.07.2010 № 821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(.</w:t>
      </w:r>
      <w:proofErr w:type="spellStart"/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doc</w:t>
      </w:r>
      <w:proofErr w:type="spellEnd"/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 xml:space="preserve"> 137 Кб) «О комиссиях по соблюдению требований к служебному поведению федеральных государственных служащих и урегулированию конфликта интересов».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  <w:t> </w:t>
      </w:r>
    </w:p>
    <w:p w:rsidR="00E63CAA" w:rsidRPr="00E63CAA" w:rsidRDefault="00E63CAA" w:rsidP="00E63CAA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21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Указ Президента РФ от 21.07.2010 № 925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«О мерах по реализации отдельных положений Федерального закона «О противодействии коррупции».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  <w:t> </w:t>
      </w:r>
    </w:p>
    <w:p w:rsidR="00E63CAA" w:rsidRPr="00E63CAA" w:rsidRDefault="00E63CAA" w:rsidP="00E63CAA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22" w:history="1">
        <w:r w:rsidRPr="00E63CAA">
          <w:rPr>
            <w:rFonts w:ascii="Arial" w:eastAsia="Times New Roman" w:hAnsi="Arial" w:cs="Arial"/>
            <w:color w:val="2C5B8B"/>
            <w:sz w:val="36"/>
            <w:szCs w:val="36"/>
            <w:u w:val="single"/>
            <w:lang w:eastAsia="ru-RU"/>
          </w:rPr>
          <w:t>Постановление Правительства РФ от 18.02.1998 N 216</w:t>
        </w:r>
      </w:hyperlink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 "О внесении изменений и дополнений в решения Правительства Российской Федерации в соответствии с Указом Президента Российской Федерации от 8 апреля 1997 г. N 305 "О первоочередных мерах по предотвращению коррупции и сокращению бюджетных расходов при организации закупки продукции для государственных нужд".</w:t>
      </w:r>
      <w:r w:rsidRPr="00E63CAA">
        <w:rPr>
          <w:rFonts w:ascii="Arial" w:eastAsia="Times New Roman" w:hAnsi="Arial" w:cs="Arial"/>
          <w:color w:val="333333"/>
          <w:sz w:val="36"/>
          <w:szCs w:val="36"/>
          <w:lang w:eastAsia="ru-RU"/>
        </w:rPr>
        <w:br/>
        <w:t> </w:t>
      </w:r>
    </w:p>
    <w:p w:rsidR="00E63CAA" w:rsidRPr="00E63CAA" w:rsidRDefault="00E63CAA" w:rsidP="00E63CAA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23" w:tgtFrame="_blank" w:tooltip="Документ в формате Word 41 Кб" w:history="1">
        <w:r w:rsidRPr="00E63CAA">
          <w:rPr>
            <w:rFonts w:ascii="Times New Roman" w:eastAsia="Times New Roman" w:hAnsi="Times New Roman" w:cs="Times New Roman"/>
            <w:color w:val="2C5B8B"/>
            <w:sz w:val="36"/>
            <w:szCs w:val="36"/>
            <w:u w:val="single"/>
            <w:lang w:eastAsia="ru-RU"/>
          </w:rPr>
          <w:t>Постановление Правительства РФ от 06.03.2009 № 195</w:t>
        </w:r>
      </w:hyperlink>
      <w:r w:rsidRPr="00E63CAA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(.</w:t>
      </w:r>
      <w:proofErr w:type="spellStart"/>
      <w:r w:rsidRPr="00E63CAA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doc</w:t>
      </w:r>
      <w:proofErr w:type="spellEnd"/>
      <w:r w:rsidRPr="00E63CAA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41 Кб) «Об утверждении </w:t>
      </w:r>
      <w:proofErr w:type="gramStart"/>
      <w:r w:rsidRPr="00E63CAA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правил проведения экспертизы проектов нормативных правовых актов</w:t>
      </w:r>
      <w:proofErr w:type="gramEnd"/>
      <w:r w:rsidRPr="00E63CAA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и иных документов в целях выявления в них положений, способствующих созданию условий для проявления коррупции».</w:t>
      </w:r>
      <w:r w:rsidRPr="00E63CAA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 </w:t>
      </w:r>
    </w:p>
    <w:p w:rsidR="00E63CAA" w:rsidRPr="00E63CAA" w:rsidRDefault="00E63CAA" w:rsidP="00E63CAA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24" w:tgtFrame="_blank" w:tooltip="Документ в формате Word 39 Кб" w:history="1">
        <w:r w:rsidRPr="00E63CAA">
          <w:rPr>
            <w:rFonts w:ascii="Times New Roman" w:eastAsia="Times New Roman" w:hAnsi="Times New Roman" w:cs="Times New Roman"/>
            <w:color w:val="2C5B8B"/>
            <w:sz w:val="36"/>
            <w:szCs w:val="36"/>
            <w:u w:val="single"/>
            <w:lang w:eastAsia="ru-RU"/>
          </w:rPr>
          <w:t>Постановление Правительства РФ от 06.03.2009 № 196</w:t>
        </w:r>
      </w:hyperlink>
      <w:r w:rsidRPr="00E63CAA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(.</w:t>
      </w:r>
      <w:proofErr w:type="spellStart"/>
      <w:r w:rsidRPr="00E63CAA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doc</w:t>
      </w:r>
      <w:proofErr w:type="spellEnd"/>
      <w:r w:rsidRPr="00E63CAA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39 Кб) «Об утверждении </w:t>
      </w:r>
      <w:proofErr w:type="gramStart"/>
      <w:r w:rsidRPr="00E63CAA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методики проведения экспертизы проектов нормативных правовых актов</w:t>
      </w:r>
      <w:proofErr w:type="gramEnd"/>
      <w:r w:rsidRPr="00E63CAA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и иных документов в целях выявления в них положений, способствующих созданию условий для проявления коррупции».</w:t>
      </w:r>
    </w:p>
    <w:p w:rsidR="00B6280E" w:rsidRDefault="00B6280E">
      <w:bookmarkStart w:id="0" w:name="_GoBack"/>
      <w:bookmarkEnd w:id="0"/>
    </w:p>
    <w:sectPr w:rsidR="00B62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CAA"/>
    <w:rsid w:val="00B6280E"/>
    <w:rsid w:val="00E6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7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/netcat_files/File/2_nac_plan_korrupc.doc" TargetMode="External"/><Relationship Id="rId13" Type="http://schemas.openxmlformats.org/officeDocument/2006/relationships/hyperlink" Target="http://pravo.gov.ru/proxy/ips/?docbody=&amp;nd=102129830&amp;intelsearch=%F3%EA%E0%E7+%EF%F0%E5%E7%E8%E4%E5%ED%F2%E0+557" TargetMode="External"/><Relationship Id="rId18" Type="http://schemas.openxmlformats.org/officeDocument/2006/relationships/hyperlink" Target="http://pravo.gov.ru/proxy/ips/?docbody=&amp;nd=102132775&amp;intelsearch=%F3%EA%E0%E7+%EF%F0%E5%E7%E8%E4%E5%ED%F2%E0+1065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pravo.gov.ru/proxy/ips/?docbody=&amp;nd=102140493&amp;intelsearch=%F3%EA%E0%E7+%EF%F0%E5%E7%E8%E4%E5%ED%F2%E0+925" TargetMode="External"/><Relationship Id="rId7" Type="http://schemas.openxmlformats.org/officeDocument/2006/relationships/hyperlink" Target="http://pravo.gov.ru/proxy/ips/?docbody=&amp;nd=102126505&amp;intelsearch=%F3%EA%E0%E7+%EF%F0%E5%E7%E8%E4%E5%ED%F2%E0+1799" TargetMode="External"/><Relationship Id="rId12" Type="http://schemas.openxmlformats.org/officeDocument/2006/relationships/hyperlink" Target="http://www.octobdonland.ru/netcat_files/File/5_fkz_081225.doc" TargetMode="External"/><Relationship Id="rId17" Type="http://schemas.openxmlformats.org/officeDocument/2006/relationships/hyperlink" Target="http://pravo.gov.ru/proxy/ips/?docbody=&amp;nd=102129834&amp;intelsearch=%F3%EA%E0%E7+%EF%F0%E5%E7%E8%E4%E5%ED%F2%E0+561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www.octobdonland.ru/netcat_files/File/u560_090518.doc" TargetMode="External"/><Relationship Id="rId20" Type="http://schemas.openxmlformats.org/officeDocument/2006/relationships/hyperlink" Target="http://donland.ru/Data/Sites/1/media/administration/Normativ/normativ_rf/u821_100701.doc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octobdonland.ru/netcat_files/File/u815_080519.doc" TargetMode="External"/><Relationship Id="rId11" Type="http://schemas.openxmlformats.org/officeDocument/2006/relationships/hyperlink" Target="http://www.octobdonland.ru/netcat_files/File/280_fz_081225.doc" TargetMode="External"/><Relationship Id="rId24" Type="http://schemas.openxmlformats.org/officeDocument/2006/relationships/hyperlink" Target="http://donland.ru/Data/Sites/1/media/administration/doklad/antikorupz/8_post196_090306.doc" TargetMode="External"/><Relationship Id="rId5" Type="http://schemas.openxmlformats.org/officeDocument/2006/relationships/hyperlink" Target="http://conventions.coe.int/Treaty/rus/Treaties/Html/173.htm" TargetMode="External"/><Relationship Id="rId15" Type="http://schemas.openxmlformats.org/officeDocument/2006/relationships/hyperlink" Target="http://pravo.gov.ru/proxy/ips/?searchres=&amp;bpas=cd00000&amp;a3=&amp;a3type=1&amp;a3value=&amp;a6=102000070&amp;a6type=1&amp;a6value=%CF%F0%E5%E7%E8%E4%E5%ED%F2&amp;a15=&amp;a15type=1&amp;a15value=&amp;a7type=1&amp;a7from=&amp;a7to=&amp;a7date=18.05.2009&amp;a8=559&amp;a8type=2&amp;a1=%CE+%EF%F0%E5%E4%F1%F2%E0%E2%EB%E5%ED%E8%E8+%E3%F0%E0%E6%E4%E0%ED%E0%EC%E8%2C+%EF%F0%E5%F2%E5%ED%E4%F3%FE%F9%E8%EC%E8+%ED%E0+%E7%E0%EC%E5%F9%E5%ED%E8%E5+%E4%EE%EB%E6%ED%EE%F1%F2%E5%E9+%F4%E5%E4%E5%F0%E0%EB%FC%ED%EE%E9+%E3%EE%F1%F3%E4%E0%F0%F1%F2%E2%E5%ED%ED%EE%E9+%F1%EB%F3%E6%E1%FB%2C+%E8+%F4%E5%E4%E5%F0%E0%EB%FC%ED%FB%EC%E8+%E3%EE%F1%F3%E4%E0%F0%F1%F2%E2%E5%ED%ED%FB%EC%E8+%F1%EB%F3%E6%E0%F9%E8%EC%E8+%F1%E2%E5%E4%E5%ED%E8%E9+%EE+%E4%EE%F5%EE%E4%E0%F5%2C+%EE%E1+%E8%EC%F3%F9%E5%F1%F2%E2%E5+%E8+%EE%E1%FF%E7%E0%F2%E5%EB%FC%F1%F2%E2%E0%F5+%E8%EC%F3%F9%E5%F1%F2%E2%E5%ED%ED%EE%E3%EE+%F5%E0%F0%E0%EA%F2%E5%F0%E0&amp;a0=&amp;a16=&amp;a16type=1&amp;a16value=&amp;a17=&amp;a17type=1&amp;a17value=&amp;a4=&amp;a4type=1&amp;a4value=&amp;textpres=&amp;sort=7&amp;x=29&amp;y=7" TargetMode="External"/><Relationship Id="rId23" Type="http://schemas.openxmlformats.org/officeDocument/2006/relationships/hyperlink" Target="http://donland.ru/Data/Sites/1/media/administration/doklad/antikorupz/7_post195_090306.doc" TargetMode="External"/><Relationship Id="rId10" Type="http://schemas.openxmlformats.org/officeDocument/2006/relationships/hyperlink" Target="http://www.octobdonland.ru/netcat_files/File/274_fz_081225.doc" TargetMode="External"/><Relationship Id="rId19" Type="http://schemas.openxmlformats.org/officeDocument/2006/relationships/hyperlink" Target="http://pravo.gov.ru/proxy/ips/?docbody=&amp;nd=102137641&amp;intelsearch=%F3%EA%E0%E7+%EF%F0%E5%E7%E8%E4%E5%ED%F2%E0+4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ctobdonland.ru/netcat_files/File/273_fz_081225.doc" TargetMode="External"/><Relationship Id="rId14" Type="http://schemas.openxmlformats.org/officeDocument/2006/relationships/hyperlink" Target="http://www.octobdonland.ru/netcat_files/File/u558_090518.doc" TargetMode="External"/><Relationship Id="rId22" Type="http://schemas.openxmlformats.org/officeDocument/2006/relationships/hyperlink" Target="http://pravo.gov.ru/proxy/ips/?docbody=&amp;nd=102051411&amp;intelsearch=%CF%EE%F1%F2%E0%ED%EE%E2%EB%E5%ED%E8%E5+%CF%F0%E0%E2%E8%F2%E5%EB%FC%F1%F2%E2%E0+2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2019-01-31T10:23:00Z</dcterms:created>
  <dcterms:modified xsi:type="dcterms:W3CDTF">2019-01-31T10:24:00Z</dcterms:modified>
</cp:coreProperties>
</file>