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A96F8A" w:rsidRDefault="00260D6E" w:rsidP="00A96F8A">
      <w:pPr>
        <w:tabs>
          <w:tab w:val="center" w:pos="4677"/>
          <w:tab w:val="left" w:pos="8190"/>
        </w:tabs>
        <w:jc w:val="right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A96F8A" w:rsidRPr="00180C03" w:rsidRDefault="00397F6E" w:rsidP="00A96F8A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</w:t>
      </w:r>
      <w:r w:rsidR="00A96F8A">
        <w:rPr>
          <w:b/>
          <w:sz w:val="36"/>
          <w:szCs w:val="36"/>
        </w:rPr>
        <w:t>ПРОЕКТ</w:t>
      </w:r>
    </w:p>
    <w:p w:rsidR="00397F6E" w:rsidRPr="00180C03" w:rsidRDefault="00397F6E" w:rsidP="009C1BDD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</w:p>
    <w:p w:rsidR="00B14F2A" w:rsidRPr="00180C03" w:rsidRDefault="009C1BDD" w:rsidP="00D043E1">
      <w:pPr>
        <w:suppressLineNumbers/>
        <w:suppressAutoHyphens/>
        <w:ind w:right="-142"/>
        <w:rPr>
          <w:sz w:val="28"/>
        </w:rPr>
      </w:pPr>
      <w:bookmarkStart w:id="0" w:name="_GoBack"/>
      <w:bookmarkEnd w:id="0"/>
      <w:r>
        <w:rPr>
          <w:b/>
          <w:sz w:val="28"/>
        </w:rPr>
        <w:t>06</w:t>
      </w:r>
      <w:r w:rsidR="00484D4F" w:rsidRPr="001324ED">
        <w:rPr>
          <w:b/>
          <w:sz w:val="28"/>
        </w:rPr>
        <w:t>.202</w:t>
      </w:r>
      <w:r w:rsidR="00976B51"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№ 13</w:t>
      </w:r>
      <w:r w:rsidR="009C1BDD">
        <w:rPr>
          <w:b/>
          <w:sz w:val="28"/>
          <w:szCs w:val="28"/>
        </w:rPr>
        <w:t>2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«</w:t>
      </w:r>
      <w:r w:rsidR="009C1BDD">
        <w:rPr>
          <w:b/>
          <w:sz w:val="28"/>
          <w:szCs w:val="28"/>
        </w:rPr>
        <w:t>О налоге на имущество</w:t>
      </w:r>
      <w:r w:rsidRPr="00976B51">
        <w:rPr>
          <w:b/>
          <w:sz w:val="28"/>
          <w:szCs w:val="28"/>
        </w:rPr>
        <w:t>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03569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главой 3</w:t>
      </w:r>
      <w:r w:rsidR="009C1BDD">
        <w:rPr>
          <w:sz w:val="28"/>
          <w:szCs w:val="28"/>
        </w:rPr>
        <w:t xml:space="preserve">2 </w:t>
      </w:r>
      <w:r>
        <w:rPr>
          <w:sz w:val="28"/>
          <w:szCs w:val="28"/>
        </w:rPr>
        <w:t>Налогового кодекса Российской Федерации, руководствуясь Устав</w:t>
      </w:r>
      <w:r w:rsidR="009C1BDD">
        <w:rPr>
          <w:sz w:val="28"/>
          <w:szCs w:val="28"/>
        </w:rPr>
        <w:t>ом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r w:rsidR="00503569">
        <w:rPr>
          <w:sz w:val="28"/>
          <w:szCs w:val="28"/>
        </w:rPr>
        <w:t>Красюковское сельское</w:t>
      </w:r>
      <w:r>
        <w:rPr>
          <w:sz w:val="28"/>
          <w:szCs w:val="28"/>
        </w:rPr>
        <w:t xml:space="preserve">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Pr="009C1BDD" w:rsidRDefault="00976B51" w:rsidP="00274D89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BDD">
        <w:rPr>
          <w:sz w:val="28"/>
          <w:szCs w:val="28"/>
        </w:rPr>
        <w:t>Внести в решение Собрания депутатов Красюковского сельского поселения от 25.11.2019 года № 13</w:t>
      </w:r>
      <w:r w:rsidR="009C1BDD" w:rsidRPr="009C1BDD">
        <w:rPr>
          <w:sz w:val="28"/>
          <w:szCs w:val="28"/>
        </w:rPr>
        <w:t>2</w:t>
      </w:r>
      <w:r w:rsidRPr="009C1BDD">
        <w:rPr>
          <w:sz w:val="28"/>
          <w:szCs w:val="28"/>
        </w:rPr>
        <w:t xml:space="preserve"> </w:t>
      </w:r>
      <w:r w:rsidR="009C1BDD" w:rsidRPr="009C1BDD">
        <w:rPr>
          <w:sz w:val="28"/>
          <w:szCs w:val="28"/>
        </w:rPr>
        <w:t xml:space="preserve">«О налоге на имущество» </w:t>
      </w:r>
      <w:r w:rsidRPr="009C1BDD">
        <w:rPr>
          <w:sz w:val="28"/>
          <w:szCs w:val="28"/>
        </w:rPr>
        <w:t>следующие изменения:</w:t>
      </w:r>
    </w:p>
    <w:p w:rsidR="009C1BDD" w:rsidRPr="009C1BDD" w:rsidRDefault="009C1BDD" w:rsidP="009C1BDD">
      <w:pPr>
        <w:pStyle w:val="aa"/>
        <w:numPr>
          <w:ilvl w:val="1"/>
          <w:numId w:val="12"/>
        </w:numPr>
        <w:spacing w:after="120"/>
        <w:ind w:right="-142"/>
        <w:jc w:val="both"/>
        <w:rPr>
          <w:bCs/>
          <w:sz w:val="28"/>
          <w:szCs w:val="28"/>
        </w:rPr>
      </w:pPr>
      <w:r w:rsidRPr="009C1BDD">
        <w:rPr>
          <w:bCs/>
          <w:sz w:val="28"/>
          <w:szCs w:val="28"/>
        </w:rPr>
        <w:t xml:space="preserve">Пункт 2 дополнить пунктом 2.1 следующего содержания: </w:t>
      </w:r>
    </w:p>
    <w:p w:rsidR="009C1BDD" w:rsidRPr="009C1BDD" w:rsidRDefault="009C1BDD" w:rsidP="009C1BDD">
      <w:pPr>
        <w:spacing w:after="120"/>
        <w:ind w:left="567" w:righ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«2.1. Установить, что для граждан, имеющих в собственности</w:t>
      </w:r>
      <w:r w:rsidR="00020A9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имущество, являющееся объектом налогообложения </w:t>
      </w:r>
      <w:r w:rsidR="00020A9A">
        <w:rPr>
          <w:bCs/>
          <w:sz w:val="28"/>
          <w:szCs w:val="28"/>
        </w:rPr>
        <w:t xml:space="preserve">на территории муниципального образования </w:t>
      </w:r>
      <w:r w:rsidR="00020A9A">
        <w:rPr>
          <w:sz w:val="28"/>
          <w:szCs w:val="28"/>
        </w:rPr>
        <w:t xml:space="preserve">Красюковское </w:t>
      </w:r>
      <w:r w:rsidR="00020A9A" w:rsidRPr="0095611F">
        <w:rPr>
          <w:sz w:val="28"/>
          <w:szCs w:val="28"/>
        </w:rPr>
        <w:t>сельско</w:t>
      </w:r>
      <w:r w:rsidR="00020A9A">
        <w:rPr>
          <w:sz w:val="28"/>
          <w:szCs w:val="28"/>
        </w:rPr>
        <w:t>е</w:t>
      </w:r>
      <w:r w:rsidR="00020A9A" w:rsidRPr="0095611F">
        <w:rPr>
          <w:sz w:val="28"/>
          <w:szCs w:val="28"/>
        </w:rPr>
        <w:t xml:space="preserve"> поселени</w:t>
      </w:r>
      <w:r w:rsidR="00020A9A">
        <w:rPr>
          <w:sz w:val="28"/>
          <w:szCs w:val="28"/>
        </w:rPr>
        <w:t>е, льготы, установленные</w:t>
      </w:r>
      <w:r w:rsidR="00503569">
        <w:rPr>
          <w:sz w:val="28"/>
          <w:szCs w:val="28"/>
        </w:rPr>
        <w:t xml:space="preserve"> в соо</w:t>
      </w:r>
      <w:r w:rsidR="00020A9A">
        <w:rPr>
          <w:sz w:val="28"/>
          <w:szCs w:val="28"/>
        </w:rPr>
        <w:t>тветствии со ст. 407 гл.</w:t>
      </w:r>
      <w:r w:rsidR="00043046">
        <w:rPr>
          <w:sz w:val="28"/>
          <w:szCs w:val="28"/>
        </w:rPr>
        <w:t xml:space="preserve"> </w:t>
      </w:r>
      <w:r w:rsidR="00503569">
        <w:rPr>
          <w:sz w:val="28"/>
          <w:szCs w:val="28"/>
        </w:rPr>
        <w:t>32 Налогового</w:t>
      </w:r>
      <w:r w:rsidR="00020A9A">
        <w:rPr>
          <w:sz w:val="28"/>
          <w:szCs w:val="28"/>
        </w:rPr>
        <w:t xml:space="preserve"> кодекса Российской Федерации, действуют в полном объеме:»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2025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EF0" w:rsidRDefault="00D03EF0">
      <w:r>
        <w:separator/>
      </w:r>
    </w:p>
  </w:endnote>
  <w:endnote w:type="continuationSeparator" w:id="0">
    <w:p w:rsidR="00D03EF0" w:rsidRDefault="00D0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EF0" w:rsidRDefault="00D03EF0">
      <w:r>
        <w:separator/>
      </w:r>
    </w:p>
  </w:footnote>
  <w:footnote w:type="continuationSeparator" w:id="0">
    <w:p w:rsidR="00D03EF0" w:rsidRDefault="00D03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02DFD"/>
    <w:multiLevelType w:val="multilevel"/>
    <w:tmpl w:val="0DC0EA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0A9A"/>
    <w:rsid w:val="00022E39"/>
    <w:rsid w:val="0002640B"/>
    <w:rsid w:val="00027F28"/>
    <w:rsid w:val="000348EF"/>
    <w:rsid w:val="00035615"/>
    <w:rsid w:val="00041558"/>
    <w:rsid w:val="00042E97"/>
    <w:rsid w:val="00043046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D566C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0356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87D42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3DF6"/>
    <w:rsid w:val="009A4C9F"/>
    <w:rsid w:val="009B5D9E"/>
    <w:rsid w:val="009C1BDD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96F8A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33F3"/>
    <w:rsid w:val="00D03EF0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2593C-7BB9-44EA-8CC2-3CE81AEC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13</cp:revision>
  <cp:lastPrinted>2025-03-11T05:47:00Z</cp:lastPrinted>
  <dcterms:created xsi:type="dcterms:W3CDTF">2024-11-18T09:34:00Z</dcterms:created>
  <dcterms:modified xsi:type="dcterms:W3CDTF">2026-01-20T10:42:00Z</dcterms:modified>
</cp:coreProperties>
</file>